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344046">
        <w:rPr>
          <w:rFonts w:ascii="Arial" w:hAnsi="Arial" w:cs="Arial"/>
          <w:i/>
          <w:sz w:val="28"/>
          <w:szCs w:val="28"/>
        </w:rPr>
        <w:t>период с 23 января по 05 марта 2017 года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91654A" w:rsidRDefault="0091654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Проектный подход в </w:t>
        </w:r>
        <w:proofErr w:type="gram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управлении</w:t>
        </w:r>
        <w:proofErr w:type="gram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с чем его едят.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Где ум</w:t>
        </w:r>
        <w:r w:rsidRPr="00123D8B">
          <w:rPr>
            <w:rStyle w:val="a3"/>
            <w:rFonts w:ascii="Arial" w:hAnsi="Arial" w:cs="Arial"/>
            <w:i/>
            <w:sz w:val="28"/>
            <w:szCs w:val="28"/>
          </w:rPr>
          <w:t>н</w:t>
        </w:r>
        <w:r w:rsidRPr="00123D8B">
          <w:rPr>
            <w:rStyle w:val="a3"/>
            <w:rFonts w:ascii="Arial" w:hAnsi="Arial" w:cs="Arial"/>
            <w:i/>
            <w:sz w:val="28"/>
            <w:szCs w:val="28"/>
          </w:rPr>
          <w:t>ики живут.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Представители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Металлоинвеста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приняли участие в обсуждении вопросов устойчивого развития Новотроицка.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Анастасия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Алехнович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: Чтобы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самозанятые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начали выходить из тени, государство должно им гарантировать, что как минимум 10 лет не будет менять правила игры.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Сервис для людей. Чем дышит малый бизнес в Германии.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Уценка регулирующего воздействия.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Представители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Металлоинвеста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приняли участие в обсуждении перспектив Новотроицка.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К программе устойчивого развития Новотроицка добавился проект приоритетного значения.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Невинномы</w:t>
        </w:r>
        <w:proofErr w:type="gram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сск пр</w:t>
        </w:r>
        <w:proofErr w:type="gram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>одолжит взаимодействие с Фондом развития моногородов.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Сервис для людей. Могут ли культурная элита и политики защитить интересы малого и среднего бизнеса.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Невинномы</w:t>
        </w:r>
        <w:proofErr w:type="gram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сск пр</w:t>
        </w:r>
        <w:proofErr w:type="gram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>одолжит взаимодействие с Фондом развития моногородов.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Сервис для людей. Рекламный рынок и малый бизнес.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Минэконом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РФ высоко оценил уровень оценки регулирующего воздействия в Новгородской области.</w:t>
        </w:r>
      </w:hyperlink>
    </w:p>
    <w:p w:rsidR="00123D8B" w:rsidRPr="00123D8B" w:rsidRDefault="00123D8B" w:rsidP="00123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Сервис для людей. Как живёт в Москве семейное кафе.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123D8B" w:rsidRPr="00123D8B" w:rsidRDefault="00123D8B" w:rsidP="00123D8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123D8B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Pr="00123D8B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в Ненецком АО, эксперт НИСИПП. Защита бизнеса как государственный институт. Часть третья.</w:t>
        </w:r>
      </w:hyperlink>
    </w:p>
    <w:p w:rsidR="00123D8B" w:rsidRPr="00123D8B" w:rsidRDefault="00123D8B" w:rsidP="00123D8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2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Глобальная экономика и глобальная коррупция. Часть первая.</w:t>
        </w:r>
      </w:hyperlink>
    </w:p>
    <w:p w:rsidR="00123D8B" w:rsidRPr="00123D8B" w:rsidRDefault="00123D8B" w:rsidP="00123D8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Глобальная экономика и глобальная коррупция. Часть вторая.</w:t>
        </w:r>
      </w:hyperlink>
    </w:p>
    <w:p w:rsidR="00123D8B" w:rsidRPr="00123D8B" w:rsidRDefault="00123D8B" w:rsidP="00123D8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4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Глобальная экономика и глобальная коррупция. Часть третья.</w:t>
        </w:r>
      </w:hyperlink>
    </w:p>
    <w:p w:rsidR="00123D8B" w:rsidRPr="00123D8B" w:rsidRDefault="00123D8B" w:rsidP="00123D8B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5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Глобальная экономика и глобальная коррупция. Часть четвёртая.</w:t>
        </w:r>
      </w:hyperlink>
    </w:p>
    <w:p w:rsidR="00D567D6" w:rsidRDefault="00123D8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Новости:</w:t>
      </w:r>
    </w:p>
    <w:p w:rsidR="00123D8B" w:rsidRPr="00123D8B" w:rsidRDefault="00123D8B" w:rsidP="00123D8B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Pr="00123D8B">
          <w:rPr>
            <w:rStyle w:val="a3"/>
            <w:rFonts w:ascii="Arial" w:hAnsi="Arial" w:cs="Arial"/>
            <w:i/>
            <w:sz w:val="28"/>
            <w:szCs w:val="28"/>
          </w:rPr>
          <w:t>Корпорация «МСП» выразила благодарность Калужской ТПП.</w:t>
        </w:r>
      </w:hyperlink>
    </w:p>
    <w:p w:rsidR="00123D8B" w:rsidRPr="00D84207" w:rsidRDefault="00123D8B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1654A" w:rsidRPr="0091654A" w:rsidRDefault="0091654A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444444"/>
          <w:sz w:val="47"/>
          <w:szCs w:val="47"/>
          <w:u w:val="none"/>
        </w:rPr>
      </w:pPr>
      <w:hyperlink r:id="rId27" w:history="1">
        <w:r w:rsidRPr="0091654A">
          <w:rPr>
            <w:rStyle w:val="a3"/>
            <w:rFonts w:ascii="Arial" w:hAnsi="Arial" w:cs="Arial"/>
            <w:i/>
            <w:sz w:val="28"/>
            <w:szCs w:val="28"/>
          </w:rPr>
          <w:t>Системны</w:t>
        </w:r>
        <w:r w:rsidRPr="0091654A">
          <w:rPr>
            <w:rStyle w:val="a3"/>
            <w:rFonts w:ascii="Arial" w:hAnsi="Arial" w:cs="Arial"/>
            <w:i/>
            <w:sz w:val="28"/>
            <w:szCs w:val="28"/>
          </w:rPr>
          <w:t>й</w:t>
        </w:r>
        <w:r w:rsidRPr="0091654A">
          <w:rPr>
            <w:rStyle w:val="a3"/>
            <w:rFonts w:ascii="Arial" w:hAnsi="Arial" w:cs="Arial"/>
            <w:i/>
            <w:sz w:val="28"/>
            <w:szCs w:val="28"/>
          </w:rPr>
          <w:t xml:space="preserve"> подход в менеджменте и инженерии. Тренинги 1, 2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11 марта 2017 г.</w:t>
      </w:r>
    </w:p>
    <w:p w:rsidR="0091654A" w:rsidRPr="0091654A" w:rsidRDefault="0091654A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444444"/>
          <w:sz w:val="47"/>
          <w:szCs w:val="47"/>
          <w:u w:val="none"/>
        </w:rPr>
      </w:pPr>
      <w:hyperlink r:id="rId28" w:history="1">
        <w:r w:rsidRPr="0091654A">
          <w:rPr>
            <w:rStyle w:val="a3"/>
            <w:rFonts w:ascii="Arial" w:hAnsi="Arial" w:cs="Arial"/>
            <w:i/>
            <w:sz w:val="28"/>
            <w:szCs w:val="28"/>
          </w:rPr>
          <w:t>Системный подход в менеджменте и инженерии. Тренинги 3, 4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12 марта 2017 г.</w:t>
      </w:r>
    </w:p>
    <w:p w:rsidR="0091654A" w:rsidRPr="0091654A" w:rsidRDefault="0091654A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444444"/>
          <w:sz w:val="47"/>
          <w:szCs w:val="47"/>
          <w:u w:val="none"/>
        </w:rPr>
      </w:pPr>
      <w:hyperlink r:id="rId29" w:history="1">
        <w:r w:rsidRPr="0091654A">
          <w:rPr>
            <w:rStyle w:val="a3"/>
            <w:rFonts w:ascii="Arial" w:hAnsi="Arial" w:cs="Arial"/>
            <w:i/>
            <w:sz w:val="28"/>
            <w:szCs w:val="28"/>
          </w:rPr>
          <w:t>Тренинг №1 «Основы системного подхода» (Базовый курс)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18 марта 2017 г.</w:t>
      </w:r>
    </w:p>
    <w:p w:rsidR="0091654A" w:rsidRPr="0091654A" w:rsidRDefault="0091654A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444444"/>
          <w:sz w:val="47"/>
          <w:szCs w:val="47"/>
          <w:u w:val="none"/>
        </w:rPr>
      </w:pPr>
      <w:hyperlink r:id="rId30" w:history="1">
        <w:r w:rsidRPr="0091654A">
          <w:rPr>
            <w:rStyle w:val="a3"/>
            <w:rFonts w:ascii="Arial" w:hAnsi="Arial" w:cs="Arial"/>
            <w:i/>
            <w:sz w:val="28"/>
            <w:szCs w:val="28"/>
          </w:rPr>
          <w:t>Тренинг №2 «Системное управление в команде» (Базовый курс)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25 марта 2017 г.</w:t>
      </w:r>
    </w:p>
    <w:p w:rsidR="0091654A" w:rsidRPr="0091654A" w:rsidRDefault="0091654A" w:rsidP="009E085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444444"/>
          <w:sz w:val="47"/>
          <w:szCs w:val="47"/>
        </w:rPr>
      </w:pPr>
      <w:hyperlink r:id="rId31" w:history="1">
        <w:r w:rsidRPr="0091654A">
          <w:rPr>
            <w:rStyle w:val="a3"/>
            <w:rFonts w:ascii="Arial" w:hAnsi="Arial" w:cs="Arial"/>
            <w:i/>
            <w:sz w:val="28"/>
            <w:szCs w:val="28"/>
          </w:rPr>
          <w:t>Тренинг №3 «Системная схема проекта/предприятия» (Базовый курс)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01 апреля 2017 г.</w:t>
      </w:r>
    </w:p>
    <w:p w:rsidR="008A5294" w:rsidRPr="00A04C94" w:rsidRDefault="002D1C71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D1C71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D1C71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58C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1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4"/>
  </w:num>
  <w:num w:numId="11">
    <w:abstractNumId w:val="43"/>
  </w:num>
  <w:num w:numId="12">
    <w:abstractNumId w:val="26"/>
  </w:num>
  <w:num w:numId="13">
    <w:abstractNumId w:val="39"/>
  </w:num>
  <w:num w:numId="14">
    <w:abstractNumId w:val="46"/>
  </w:num>
  <w:num w:numId="15">
    <w:abstractNumId w:val="18"/>
  </w:num>
  <w:num w:numId="16">
    <w:abstractNumId w:val="38"/>
  </w:num>
  <w:num w:numId="17">
    <w:abstractNumId w:val="37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4"/>
  </w:num>
  <w:num w:numId="24">
    <w:abstractNumId w:val="40"/>
  </w:num>
  <w:num w:numId="25">
    <w:abstractNumId w:val="25"/>
  </w:num>
  <w:num w:numId="26">
    <w:abstractNumId w:val="32"/>
  </w:num>
  <w:num w:numId="27">
    <w:abstractNumId w:val="36"/>
  </w:num>
  <w:num w:numId="28">
    <w:abstractNumId w:val="2"/>
  </w:num>
  <w:num w:numId="29">
    <w:abstractNumId w:val="23"/>
  </w:num>
  <w:num w:numId="30">
    <w:abstractNumId w:val="20"/>
  </w:num>
  <w:num w:numId="31">
    <w:abstractNumId w:val="3"/>
  </w:num>
  <w:num w:numId="32">
    <w:abstractNumId w:val="15"/>
  </w:num>
  <w:num w:numId="33">
    <w:abstractNumId w:val="35"/>
  </w:num>
  <w:num w:numId="34">
    <w:abstractNumId w:val="11"/>
  </w:num>
  <w:num w:numId="35">
    <w:abstractNumId w:val="12"/>
  </w:num>
  <w:num w:numId="36">
    <w:abstractNumId w:val="47"/>
  </w:num>
  <w:num w:numId="37">
    <w:abstractNumId w:val="8"/>
  </w:num>
  <w:num w:numId="38">
    <w:abstractNumId w:val="45"/>
  </w:num>
  <w:num w:numId="39">
    <w:abstractNumId w:val="29"/>
  </w:num>
  <w:num w:numId="40">
    <w:abstractNumId w:val="24"/>
  </w:num>
  <w:num w:numId="41">
    <w:abstractNumId w:val="22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3"/>
  </w:num>
  <w:num w:numId="47">
    <w:abstractNumId w:val="19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23D8B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C71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44046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654A"/>
    <w:rsid w:val="0091777B"/>
    <w:rsid w:val="0094168F"/>
    <w:rsid w:val="00957FF7"/>
    <w:rsid w:val="00984F5E"/>
    <w:rsid w:val="009A327E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350" TargetMode="External"/><Relationship Id="rId13" Type="http://schemas.openxmlformats.org/officeDocument/2006/relationships/hyperlink" Target="http://nisse.ru/articles/details.php?ELEMENT_ID=132376" TargetMode="External"/><Relationship Id="rId18" Type="http://schemas.openxmlformats.org/officeDocument/2006/relationships/hyperlink" Target="http://nisse.ru/articles/details.php?ELEMENT_ID=132384" TargetMode="External"/><Relationship Id="rId26" Type="http://schemas.openxmlformats.org/officeDocument/2006/relationships/hyperlink" Target="http://nisse.ru/articles/details.php?ELEMENT_ID=1323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2347" TargetMode="External"/><Relationship Id="rId34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2348" TargetMode="External"/><Relationship Id="rId12" Type="http://schemas.openxmlformats.org/officeDocument/2006/relationships/hyperlink" Target="http://nisse.ru/articles/details.php?ELEMENT_ID=132375" TargetMode="External"/><Relationship Id="rId17" Type="http://schemas.openxmlformats.org/officeDocument/2006/relationships/hyperlink" Target="http://nisse.ru/articles/details.php?ELEMENT_ID=132382" TargetMode="External"/><Relationship Id="rId25" Type="http://schemas.openxmlformats.org/officeDocument/2006/relationships/hyperlink" Target="http://nisse.ru/articles/details.php?ELEMENT_ID=132387" TargetMode="External"/><Relationship Id="rId3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379" TargetMode="External"/><Relationship Id="rId20" Type="http://schemas.openxmlformats.org/officeDocument/2006/relationships/hyperlink" Target="http://nisse.ru/articles/details.php?ELEMENT_ID=132391" TargetMode="External"/><Relationship Id="rId29" Type="http://schemas.openxmlformats.org/officeDocument/2006/relationships/hyperlink" Target="https://www.facebook.com/events/578493482349250/?ref=1&amp;action_history=%5B%7B%22surface%22%3A%22permalink%22%2C%22mechanism%22%3A%22surface%22%2C%22extra_data%22%3A%5B%5D%7D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373" TargetMode="External"/><Relationship Id="rId24" Type="http://schemas.openxmlformats.org/officeDocument/2006/relationships/hyperlink" Target="http://nisse.ru/articles/details.php?ELEMENT_ID=132385" TargetMode="External"/><Relationship Id="rId32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378" TargetMode="External"/><Relationship Id="rId23" Type="http://schemas.openxmlformats.org/officeDocument/2006/relationships/hyperlink" Target="http://nisse.ru/articles/details.php?ELEMENT_ID=132381" TargetMode="External"/><Relationship Id="rId28" Type="http://schemas.openxmlformats.org/officeDocument/2006/relationships/hyperlink" Target="https://www.facebook.com/events/1306381192792047/?ref=1&amp;action_history=%5B%7B%22surface%22%3A%22permalink%22%2C%22mechanism%22%3A%22surface%22%2C%22extra_data%22%3A%5B%5D%7D%5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isse.ru/articles/details.php?ELEMENT_ID=132353" TargetMode="External"/><Relationship Id="rId19" Type="http://schemas.openxmlformats.org/officeDocument/2006/relationships/hyperlink" Target="http://nisse.ru/articles/details.php?ELEMENT_ID=132388" TargetMode="External"/><Relationship Id="rId31" Type="http://schemas.openxmlformats.org/officeDocument/2006/relationships/hyperlink" Target="https://www.facebook.com/events/1385972398133273/?ref=1&amp;action_history=%5B%7B%22surface%22%3A%22permalink%22%2C%22mechanism%22%3A%22surface%22%2C%22extra_data%22%3A%5B%5D%7D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352" TargetMode="External"/><Relationship Id="rId14" Type="http://schemas.openxmlformats.org/officeDocument/2006/relationships/hyperlink" Target="http://nisse.ru/articles/details.php?ELEMENT_ID=132377" TargetMode="External"/><Relationship Id="rId22" Type="http://schemas.openxmlformats.org/officeDocument/2006/relationships/hyperlink" Target="http://nisse.ru/articles/details.php?ELEMENT_ID=132380" TargetMode="External"/><Relationship Id="rId27" Type="http://schemas.openxmlformats.org/officeDocument/2006/relationships/hyperlink" Target="https://www.facebook.com/events/800134970137094/?ref=1&amp;action_history=%5B%7B%22surface%22%3A%22permalink%22%2C%22mechanism%22%3A%22surface%22%2C%22extra_data%22%3A%5B%5D%7D%5D" TargetMode="External"/><Relationship Id="rId30" Type="http://schemas.openxmlformats.org/officeDocument/2006/relationships/hyperlink" Target="https://www.facebook.com/events/1942981185921525/?ref=1&amp;action_history=%5B%7B%22surface%22%3A%22permalink%22%2C%22mechanism%22%3A%22surface%22%2C%22extra_data%22%3A%5B%5D%7D%5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2017-03-06T09:50:00Z</dcterms:created>
  <dcterms:modified xsi:type="dcterms:W3CDTF">2017-03-06T10:20:00Z</dcterms:modified>
</cp:coreProperties>
</file>